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7D4C" w14:textId="77777777" w:rsidR="000D0524" w:rsidRDefault="000D0524" w:rsidP="000D0524">
      <w:pPr>
        <w:keepNext/>
        <w:spacing w:after="0" w:line="240" w:lineRule="auto"/>
        <w:ind w:left="708"/>
        <w:outlineLvl w:val="0"/>
        <w:rPr>
          <w:rFonts w:eastAsia="Times New Roman" w:cs="Times New Roman"/>
          <w:sz w:val="48"/>
          <w:szCs w:val="20"/>
          <w:lang w:eastAsia="nl-NL"/>
        </w:rPr>
      </w:pPr>
      <w:bookmarkStart w:id="0" w:name="_Toc424204223"/>
      <w:r>
        <w:rPr>
          <w:rFonts w:eastAsia="Times New Roman" w:cs="Times New Roman"/>
          <w:sz w:val="48"/>
          <w:szCs w:val="20"/>
          <w:lang w:eastAsia="nl-NL"/>
        </w:rPr>
        <w:t xml:space="preserve">    </w:t>
      </w:r>
    </w:p>
    <w:p w14:paraId="6B03A63D" w14:textId="77777777" w:rsidR="000D0524" w:rsidRDefault="000D0524" w:rsidP="000D0524">
      <w:pPr>
        <w:keepNext/>
        <w:spacing w:after="0" w:line="240" w:lineRule="auto"/>
        <w:ind w:left="708"/>
        <w:outlineLvl w:val="0"/>
        <w:rPr>
          <w:rFonts w:eastAsia="Times New Roman" w:cs="Times New Roman"/>
          <w:sz w:val="48"/>
          <w:szCs w:val="20"/>
          <w:lang w:eastAsia="nl-NL"/>
        </w:rPr>
      </w:pPr>
    </w:p>
    <w:p w14:paraId="591FA934" w14:textId="060D6F12" w:rsidR="0092472C" w:rsidRPr="00902DB5" w:rsidRDefault="000D0524" w:rsidP="000D0524">
      <w:pPr>
        <w:keepNext/>
        <w:spacing w:after="0" w:line="240" w:lineRule="auto"/>
        <w:ind w:left="708"/>
        <w:outlineLvl w:val="0"/>
        <w:rPr>
          <w:sz w:val="48"/>
          <w:szCs w:val="20"/>
          <w:lang w:val="en-US" w:eastAsia="nl-NL"/>
        </w:rPr>
      </w:pPr>
      <w:r>
        <w:rPr>
          <w:rFonts w:eastAsia="Times New Roman" w:cs="Times New Roman"/>
          <w:sz w:val="48"/>
          <w:szCs w:val="20"/>
          <w:lang w:eastAsia="nl-NL"/>
        </w:rPr>
        <w:t xml:space="preserve">    </w:t>
      </w:r>
      <w:r w:rsidR="0092472C" w:rsidRPr="004640B3">
        <w:rPr>
          <w:rFonts w:eastAsia="Times New Roman" w:cs="Times New Roman"/>
          <w:color w:val="2E74B5" w:themeColor="accent1" w:themeShade="BF"/>
          <w:sz w:val="48"/>
          <w:szCs w:val="20"/>
          <w:lang w:eastAsia="nl-NL"/>
        </w:rPr>
        <w:t>Practicum k</w:t>
      </w:r>
      <w:r w:rsidR="008F53D9" w:rsidRPr="004640B3">
        <w:rPr>
          <w:rFonts w:eastAsia="Times New Roman" w:cs="Times New Roman"/>
          <w:color w:val="2E74B5" w:themeColor="accent1" w:themeShade="BF"/>
          <w:sz w:val="48"/>
          <w:szCs w:val="20"/>
          <w:lang w:eastAsia="nl-NL"/>
        </w:rPr>
        <w:t>uiken ontleden</w:t>
      </w:r>
      <w:bookmarkEnd w:id="0"/>
    </w:p>
    <w:tbl>
      <w:tblPr>
        <w:tblStyle w:val="Tabelraster"/>
        <w:tblpPr w:leftFromText="141" w:rightFromText="141" w:vertAnchor="text" w:horzAnchor="margin" w:tblpX="1129" w:tblpY="342"/>
        <w:tblW w:w="0" w:type="auto"/>
        <w:tblLook w:val="04A0" w:firstRow="1" w:lastRow="0" w:firstColumn="1" w:lastColumn="0" w:noHBand="0" w:noVBand="1"/>
      </w:tblPr>
      <w:tblGrid>
        <w:gridCol w:w="1628"/>
        <w:gridCol w:w="6660"/>
      </w:tblGrid>
      <w:tr w:rsidR="00902DB5" w:rsidRPr="00902DB5" w14:paraId="52C90BB6" w14:textId="77777777" w:rsidTr="004640B3">
        <w:trPr>
          <w:trHeight w:val="266"/>
        </w:trPr>
        <w:tc>
          <w:tcPr>
            <w:tcW w:w="567" w:type="dxa"/>
            <w:tcBorders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1F0C4935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7E2F6EC3" w14:textId="16E43C0A" w:rsidR="00902DB5" w:rsidRPr="004640B3" w:rsidRDefault="00A73CE3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Resultaat</w:t>
            </w:r>
          </w:p>
        </w:tc>
        <w:tc>
          <w:tcPr>
            <w:tcW w:w="6660" w:type="dxa"/>
          </w:tcPr>
          <w:p w14:paraId="7956056A" w14:textId="77777777" w:rsidR="002C0DA8" w:rsidRDefault="002C0DA8" w:rsidP="000D0524">
            <w:pPr>
              <w:pStyle w:val="Geenafstand"/>
              <w:rPr>
                <w:lang w:eastAsia="nl-NL"/>
              </w:rPr>
            </w:pPr>
          </w:p>
          <w:p w14:paraId="1553025E" w14:textId="77777777" w:rsidR="00DC7093" w:rsidRDefault="00902DB5" w:rsidP="000D0524">
            <w:pPr>
              <w:pStyle w:val="Geenafstand"/>
              <w:rPr>
                <w:lang w:eastAsia="nl-NL"/>
              </w:rPr>
            </w:pPr>
            <w:r w:rsidRPr="00DC7093">
              <w:rPr>
                <w:lang w:eastAsia="nl-NL"/>
              </w:rPr>
              <w:t>Na deze les kun je zelfstandig een kuiken ontleden. Daarnaast kun je diverse organen benoemen en de volgorde van het maagdarmkanaal aangeven.</w:t>
            </w:r>
          </w:p>
          <w:p w14:paraId="68EC781E" w14:textId="2C8E7E3B" w:rsidR="00902DB5" w:rsidRPr="00DC7093" w:rsidRDefault="00902DB5" w:rsidP="000D0524">
            <w:pPr>
              <w:pStyle w:val="Geenafstand"/>
            </w:pPr>
          </w:p>
        </w:tc>
      </w:tr>
      <w:tr w:rsidR="00902DB5" w:rsidRPr="00902DB5" w14:paraId="5B456049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2CE5004B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05D325C7" w14:textId="28516F5C" w:rsidR="00902DB5" w:rsidRPr="004640B3" w:rsidRDefault="00902DB5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Belang</w:t>
            </w:r>
          </w:p>
        </w:tc>
        <w:tc>
          <w:tcPr>
            <w:tcW w:w="6660" w:type="dxa"/>
          </w:tcPr>
          <w:p w14:paraId="088E5AF3" w14:textId="77777777" w:rsidR="002C0DA8" w:rsidRDefault="002C0DA8" w:rsidP="000D0524">
            <w:pPr>
              <w:rPr>
                <w:rFonts w:cs="Arial"/>
              </w:rPr>
            </w:pPr>
          </w:p>
          <w:p w14:paraId="14266DE5" w14:textId="77777777" w:rsidR="00902DB5" w:rsidRDefault="00DC7093" w:rsidP="000D0524">
            <w:pPr>
              <w:rPr>
                <w:rFonts w:cs="Arial"/>
              </w:rPr>
            </w:pPr>
            <w:r w:rsidRPr="00902DB5">
              <w:rPr>
                <w:rFonts w:cs="Arial"/>
              </w:rPr>
              <w:t xml:space="preserve">Als dierverzorger moet je altijd in de gaten houden of de spijsvertering van de dieren die je verzorgt in orde is. Het is van </w:t>
            </w:r>
            <w:r w:rsidR="00343E68">
              <w:rPr>
                <w:rFonts w:cs="Arial"/>
              </w:rPr>
              <w:t>belang dat je enige kennis hebt over</w:t>
            </w:r>
            <w:r w:rsidRPr="00902DB5">
              <w:rPr>
                <w:rFonts w:cs="Arial"/>
              </w:rPr>
              <w:t xml:space="preserve"> de verschillende </w:t>
            </w:r>
            <w:r w:rsidR="00343E68">
              <w:rPr>
                <w:rFonts w:cs="Arial"/>
              </w:rPr>
              <w:t>onderdelen van</w:t>
            </w:r>
            <w:r>
              <w:rPr>
                <w:rFonts w:cs="Arial"/>
              </w:rPr>
              <w:t xml:space="preserve"> het </w:t>
            </w:r>
            <w:r w:rsidR="00343E68">
              <w:rPr>
                <w:rFonts w:cs="Arial"/>
              </w:rPr>
              <w:t>spijsverteringsstelsel</w:t>
            </w:r>
            <w:r w:rsidRPr="00902DB5">
              <w:rPr>
                <w:rFonts w:cs="Arial"/>
              </w:rPr>
              <w:t xml:space="preserve"> van dieren. Zo kun je straks sneller en beter handelen bij eventuele problemen.</w:t>
            </w:r>
          </w:p>
          <w:p w14:paraId="105D02E9" w14:textId="4B6C7A9D" w:rsidR="00A01B58" w:rsidRPr="00902DB5" w:rsidRDefault="00A01B58" w:rsidP="000D0524">
            <w:pPr>
              <w:rPr>
                <w:szCs w:val="24"/>
              </w:rPr>
            </w:pPr>
          </w:p>
        </w:tc>
      </w:tr>
      <w:tr w:rsidR="008F53D9" w:rsidRPr="00902DB5" w14:paraId="486B524F" w14:textId="77777777" w:rsidTr="004640B3">
        <w:trPr>
          <w:trHeight w:val="266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4CC4FC46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0F8BC0D7" w14:textId="77777777" w:rsidR="008F53D9" w:rsidRPr="004640B3" w:rsidRDefault="008F53D9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 xml:space="preserve">Werktijd </w:t>
            </w:r>
          </w:p>
        </w:tc>
        <w:tc>
          <w:tcPr>
            <w:tcW w:w="6660" w:type="dxa"/>
          </w:tcPr>
          <w:p w14:paraId="38E166D4" w14:textId="77777777" w:rsidR="002C0DA8" w:rsidRDefault="002C0DA8" w:rsidP="000D0524">
            <w:pPr>
              <w:rPr>
                <w:szCs w:val="24"/>
              </w:rPr>
            </w:pPr>
          </w:p>
          <w:p w14:paraId="2152A2EA" w14:textId="77777777" w:rsidR="008F53D9" w:rsidRDefault="00343E68" w:rsidP="000D0524">
            <w:pPr>
              <w:rPr>
                <w:szCs w:val="24"/>
              </w:rPr>
            </w:pPr>
            <w:r>
              <w:rPr>
                <w:szCs w:val="24"/>
              </w:rPr>
              <w:t>90</w:t>
            </w:r>
            <w:r w:rsidR="008F53D9" w:rsidRPr="00902DB5">
              <w:rPr>
                <w:szCs w:val="24"/>
              </w:rPr>
              <w:t xml:space="preserve"> minuten</w:t>
            </w:r>
          </w:p>
          <w:p w14:paraId="7F71B64B" w14:textId="1739603E" w:rsidR="00A01B58" w:rsidRPr="00902DB5" w:rsidRDefault="00A01B58" w:rsidP="000D0524">
            <w:pPr>
              <w:rPr>
                <w:szCs w:val="24"/>
              </w:rPr>
            </w:pPr>
          </w:p>
        </w:tc>
      </w:tr>
      <w:tr w:rsidR="008F53D9" w:rsidRPr="00902DB5" w14:paraId="3CDD1E24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2F0D02CD" w14:textId="77777777" w:rsidR="002C0DA8" w:rsidRDefault="002C0DA8" w:rsidP="002C0DA8">
            <w:pPr>
              <w:rPr>
                <w:color w:val="FFFFFF" w:themeColor="background1"/>
                <w:szCs w:val="24"/>
              </w:rPr>
            </w:pPr>
          </w:p>
          <w:p w14:paraId="3729B6E8" w14:textId="389D396B" w:rsidR="008F53D9" w:rsidRPr="004640B3" w:rsidRDefault="002C0DA8" w:rsidP="002C0DA8">
            <w:pPr>
              <w:rPr>
                <w:color w:val="FFFFFF" w:themeColor="background1"/>
                <w:szCs w:val="24"/>
              </w:rPr>
            </w:pPr>
            <w:r>
              <w:rPr>
                <w:color w:val="FFFFFF" w:themeColor="background1"/>
                <w:szCs w:val="24"/>
              </w:rPr>
              <w:t>P</w:t>
            </w:r>
            <w:r w:rsidR="0055177D" w:rsidRPr="004640B3">
              <w:rPr>
                <w:color w:val="FFFFFF" w:themeColor="background1"/>
                <w:szCs w:val="24"/>
              </w:rPr>
              <w:t>rogramma van de les:</w:t>
            </w:r>
          </w:p>
        </w:tc>
        <w:tc>
          <w:tcPr>
            <w:tcW w:w="6660" w:type="dxa"/>
          </w:tcPr>
          <w:p w14:paraId="79EABA82" w14:textId="77777777" w:rsidR="002C0DA8" w:rsidRDefault="002C0DA8" w:rsidP="000D0524"/>
          <w:p w14:paraId="565AB65A" w14:textId="70709193" w:rsidR="008F53D9" w:rsidRPr="00902DB5" w:rsidRDefault="0055177D" w:rsidP="000D0524">
            <w:r>
              <w:t xml:space="preserve">De volgende punten zullen deze les aan de orde komen: </w:t>
            </w:r>
          </w:p>
          <w:p w14:paraId="712D7035" w14:textId="31653566" w:rsidR="0055177D" w:rsidRDefault="00F32BA1" w:rsidP="000D0524">
            <w:pPr>
              <w:numPr>
                <w:ilvl w:val="0"/>
                <w:numId w:val="3"/>
              </w:numPr>
            </w:pPr>
            <w:r>
              <w:t>Doelstelling</w:t>
            </w:r>
            <w:r w:rsidR="0055177D">
              <w:t xml:space="preserve"> van de les</w:t>
            </w:r>
          </w:p>
          <w:p w14:paraId="7E0F55C3" w14:textId="37F199E5" w:rsidR="0055177D" w:rsidRDefault="0055177D" w:rsidP="000D0524">
            <w:pPr>
              <w:numPr>
                <w:ilvl w:val="0"/>
                <w:numId w:val="3"/>
              </w:numPr>
            </w:pPr>
            <w:r>
              <w:t xml:space="preserve">Kennis </w:t>
            </w:r>
            <w:r w:rsidR="00A868E7">
              <w:t>over organen en functies</w:t>
            </w:r>
          </w:p>
          <w:p w14:paraId="71126CE4" w14:textId="31CB61E1" w:rsidR="008F53D9" w:rsidRDefault="0055177D" w:rsidP="000D0524">
            <w:pPr>
              <w:numPr>
                <w:ilvl w:val="0"/>
                <w:numId w:val="3"/>
              </w:numPr>
            </w:pPr>
            <w:r>
              <w:t xml:space="preserve">Veiligheid en </w:t>
            </w:r>
            <w:r w:rsidR="00FF0423">
              <w:t xml:space="preserve">hygiëne </w:t>
            </w:r>
          </w:p>
          <w:p w14:paraId="3F9F157F" w14:textId="2C1C02EF" w:rsidR="00A868E7" w:rsidRDefault="00FF0423" w:rsidP="000D0524">
            <w:pPr>
              <w:numPr>
                <w:ilvl w:val="0"/>
                <w:numId w:val="3"/>
              </w:numPr>
            </w:pPr>
            <w:r>
              <w:t>Benodigde materialen</w:t>
            </w:r>
          </w:p>
          <w:p w14:paraId="6C00BD5F" w14:textId="49A965DD" w:rsidR="0055177D" w:rsidRPr="00902DB5" w:rsidRDefault="00A868E7" w:rsidP="000D0524">
            <w:pPr>
              <w:numPr>
                <w:ilvl w:val="0"/>
                <w:numId w:val="3"/>
              </w:numPr>
            </w:pPr>
            <w:r>
              <w:t>Uitleg practicum</w:t>
            </w:r>
          </w:p>
          <w:p w14:paraId="3FDDE1CA" w14:textId="2B3D5671" w:rsidR="00A868E7" w:rsidRDefault="00FF0423" w:rsidP="000D0524">
            <w:pPr>
              <w:numPr>
                <w:ilvl w:val="0"/>
                <w:numId w:val="3"/>
              </w:numPr>
            </w:pPr>
            <w:r>
              <w:t>Zelf aan de slag</w:t>
            </w:r>
          </w:p>
          <w:p w14:paraId="6B69C5E7" w14:textId="60DB7AED" w:rsidR="004F030E" w:rsidRDefault="004F030E" w:rsidP="004F030E">
            <w:pPr>
              <w:pStyle w:val="Lijstalinea"/>
              <w:numPr>
                <w:ilvl w:val="0"/>
                <w:numId w:val="3"/>
              </w:numPr>
            </w:pPr>
            <w:r w:rsidRPr="004F030E">
              <w:t xml:space="preserve">Nabespreking </w:t>
            </w:r>
          </w:p>
          <w:p w14:paraId="4E574D48" w14:textId="5A5A31B4" w:rsidR="00A868E7" w:rsidRDefault="00E31601" w:rsidP="000D0524">
            <w:pPr>
              <w:numPr>
                <w:ilvl w:val="0"/>
                <w:numId w:val="3"/>
              </w:numPr>
            </w:pPr>
            <w:r>
              <w:t>O</w:t>
            </w:r>
            <w:r w:rsidR="00A868E7">
              <w:t>pruimen</w:t>
            </w:r>
          </w:p>
          <w:p w14:paraId="463448A4" w14:textId="2B621B2F" w:rsidR="00A868E7" w:rsidRDefault="00882700" w:rsidP="000D0524">
            <w:pPr>
              <w:numPr>
                <w:ilvl w:val="0"/>
                <w:numId w:val="3"/>
              </w:numPr>
            </w:pPr>
            <w:r>
              <w:t>Eind</w:t>
            </w:r>
            <w:r w:rsidR="00A868E7">
              <w:t>opdracht</w:t>
            </w:r>
          </w:p>
          <w:p w14:paraId="5ED39005" w14:textId="0D4C14C3" w:rsidR="00A868E7" w:rsidRDefault="00A868E7" w:rsidP="000D0524">
            <w:pPr>
              <w:numPr>
                <w:ilvl w:val="0"/>
                <w:numId w:val="3"/>
              </w:numPr>
            </w:pPr>
            <w:r>
              <w:t>Afsluiting van de les</w:t>
            </w:r>
          </w:p>
          <w:p w14:paraId="519E317B" w14:textId="09B7B4CF" w:rsidR="008F53D9" w:rsidRPr="00A868E7" w:rsidRDefault="008F53D9" w:rsidP="000D0524"/>
        </w:tc>
      </w:tr>
      <w:tr w:rsidR="00A73CE3" w:rsidRPr="00902DB5" w14:paraId="4F486487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02B08EB9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66CB1B07" w14:textId="754904DA" w:rsidR="00A73CE3" w:rsidRPr="004640B3" w:rsidRDefault="00A73CE3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Benodigdheden</w:t>
            </w:r>
          </w:p>
        </w:tc>
        <w:tc>
          <w:tcPr>
            <w:tcW w:w="6660" w:type="dxa"/>
          </w:tcPr>
          <w:p w14:paraId="6162E0D3" w14:textId="77777777" w:rsidR="002C0DA8" w:rsidRDefault="002C0DA8" w:rsidP="002C0DA8">
            <w:pPr>
              <w:ind w:left="720"/>
              <w:rPr>
                <w:rFonts w:cs="Arial"/>
              </w:rPr>
            </w:pPr>
          </w:p>
          <w:p w14:paraId="0689AB42" w14:textId="77777777" w:rsidR="00A73CE3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Eendagskuiken</w:t>
            </w:r>
          </w:p>
          <w:p w14:paraId="6A7BB45A" w14:textId="77777777" w:rsidR="00A73CE3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Kartonnetje</w:t>
            </w:r>
          </w:p>
          <w:p w14:paraId="26C2D56F" w14:textId="77777777" w:rsidR="00A73CE3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Spelden</w:t>
            </w:r>
          </w:p>
          <w:p w14:paraId="1B82DD04" w14:textId="77777777" w:rsidR="00A73CE3" w:rsidRPr="00A01B58" w:rsidRDefault="00A73CE3" w:rsidP="000D0524">
            <w:pPr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 w:rsidRPr="00A01B58">
              <w:rPr>
                <w:rFonts w:cs="Arial"/>
              </w:rPr>
              <w:t>Snijset</w:t>
            </w:r>
            <w:proofErr w:type="spellEnd"/>
            <w:r w:rsidRPr="00A01B58">
              <w:rPr>
                <w:rFonts w:cs="Arial"/>
              </w:rPr>
              <w:t xml:space="preserve"> bestaande uit: scalpel, pincet en schaartje</w:t>
            </w:r>
          </w:p>
          <w:p w14:paraId="50420FD9" w14:textId="35A352FE" w:rsidR="00A868E7" w:rsidRPr="00593668" w:rsidRDefault="00A73CE3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Handschoenen</w:t>
            </w:r>
          </w:p>
          <w:p w14:paraId="55B3B8E8" w14:textId="00A3CD86" w:rsidR="00593668" w:rsidRDefault="00593668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Keukenpapier</w:t>
            </w:r>
          </w:p>
          <w:p w14:paraId="04A56113" w14:textId="271040B5" w:rsidR="00A73CE3" w:rsidRPr="00593668" w:rsidRDefault="00A73CE3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868E7">
              <w:rPr>
                <w:rFonts w:cs="Arial"/>
              </w:rPr>
              <w:t>Blanco A4</w:t>
            </w:r>
          </w:p>
          <w:p w14:paraId="358F2DFB" w14:textId="1F399A5F" w:rsidR="00593668" w:rsidRPr="00A868E7" w:rsidRDefault="00593668" w:rsidP="000D0524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dethol</w:t>
            </w:r>
            <w:proofErr w:type="spellEnd"/>
            <w:r>
              <w:rPr>
                <w:rFonts w:cs="Arial"/>
              </w:rPr>
              <w:t xml:space="preserve"> spray)</w:t>
            </w:r>
          </w:p>
          <w:p w14:paraId="18D8C69E" w14:textId="36CCEE01" w:rsidR="00A73CE3" w:rsidRDefault="00A73CE3" w:rsidP="000D0524"/>
        </w:tc>
      </w:tr>
      <w:tr w:rsidR="00A73CE3" w:rsidRPr="00902DB5" w14:paraId="7DFB617F" w14:textId="77777777" w:rsidTr="004640B3">
        <w:trPr>
          <w:trHeight w:val="259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E74B5" w:themeFill="accent1" w:themeFillShade="BF"/>
          </w:tcPr>
          <w:p w14:paraId="4E78426C" w14:textId="77777777" w:rsidR="002C0DA8" w:rsidRDefault="002C0DA8" w:rsidP="000D0524">
            <w:pPr>
              <w:rPr>
                <w:color w:val="FFFFFF" w:themeColor="background1"/>
                <w:szCs w:val="24"/>
              </w:rPr>
            </w:pPr>
          </w:p>
          <w:p w14:paraId="6CAC3427" w14:textId="6CE44489" w:rsidR="00A73CE3" w:rsidRPr="004640B3" w:rsidRDefault="00A73CE3" w:rsidP="000D0524">
            <w:pPr>
              <w:rPr>
                <w:color w:val="FFFFFF" w:themeColor="background1"/>
                <w:szCs w:val="24"/>
              </w:rPr>
            </w:pPr>
            <w:r w:rsidRPr="004640B3">
              <w:rPr>
                <w:color w:val="FFFFFF" w:themeColor="background1"/>
                <w:szCs w:val="24"/>
              </w:rPr>
              <w:t>Opruimen</w:t>
            </w:r>
          </w:p>
        </w:tc>
        <w:tc>
          <w:tcPr>
            <w:tcW w:w="6660" w:type="dxa"/>
          </w:tcPr>
          <w:p w14:paraId="24DF5885" w14:textId="77777777" w:rsidR="002C0DA8" w:rsidRDefault="002C0DA8" w:rsidP="002C0DA8">
            <w:pPr>
              <w:pStyle w:val="Lijstalinea"/>
              <w:rPr>
                <w:rFonts w:cs="Arial"/>
              </w:rPr>
            </w:pPr>
          </w:p>
          <w:p w14:paraId="7A90ACD8" w14:textId="5ABF4D62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 w:rsidRPr="00902DB5">
              <w:rPr>
                <w:rFonts w:cs="Arial"/>
              </w:rPr>
              <w:t xml:space="preserve">Maak snijmateriaal goed schoon met alcohol. </w:t>
            </w:r>
          </w:p>
          <w:p w14:paraId="08DC442C" w14:textId="46E65416" w:rsidR="00502B8E" w:rsidRDefault="00A20F6E" w:rsidP="000D0524">
            <w:pPr>
              <w:pStyle w:val="Lijstalinea"/>
              <w:rPr>
                <w:rFonts w:cs="Arial"/>
              </w:rPr>
            </w:pPr>
            <w:r>
              <w:rPr>
                <w:rFonts w:cs="Arial"/>
              </w:rPr>
              <w:t>Zet deze</w:t>
            </w:r>
            <w:r w:rsidR="00502B8E" w:rsidRPr="00902DB5">
              <w:rPr>
                <w:rFonts w:cs="Arial"/>
              </w:rPr>
              <w:t xml:space="preserve"> daarna in een bekerglas</w:t>
            </w:r>
            <w:r w:rsidR="00502B8E">
              <w:rPr>
                <w:rFonts w:cs="Arial"/>
              </w:rPr>
              <w:t>.</w:t>
            </w:r>
          </w:p>
          <w:p w14:paraId="7235E9D7" w14:textId="283FFAA7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Doe de spelden ook in het bekerglas.</w:t>
            </w:r>
          </w:p>
          <w:p w14:paraId="7EDA9A8C" w14:textId="397FB2A8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Het kuiken en de losse resten in een speciale afvalzak.</w:t>
            </w:r>
          </w:p>
          <w:p w14:paraId="4306B695" w14:textId="72F5B6A3" w:rsid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Kartonnetje, handschoenen en vieze A4 in een andere afvalzak.</w:t>
            </w:r>
          </w:p>
          <w:p w14:paraId="268A7366" w14:textId="399343B2" w:rsidR="00502B8E" w:rsidRDefault="00A20F6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Maak tafel </w:t>
            </w:r>
            <w:r w:rsidR="00502B8E" w:rsidRPr="00902DB5">
              <w:rPr>
                <w:rFonts w:cs="Arial"/>
              </w:rPr>
              <w:t>schoon met alcohol en papier.</w:t>
            </w:r>
          </w:p>
          <w:p w14:paraId="7A34951E" w14:textId="4B416EAF" w:rsidR="00502B8E" w:rsidRPr="00502B8E" w:rsidRDefault="00502B8E" w:rsidP="000D0524">
            <w:pPr>
              <w:pStyle w:val="Lijstalinea"/>
              <w:numPr>
                <w:ilvl w:val="0"/>
                <w:numId w:val="4"/>
              </w:numPr>
              <w:rPr>
                <w:rFonts w:cs="Arial"/>
              </w:rPr>
            </w:pPr>
            <w:r w:rsidRPr="00502B8E">
              <w:rPr>
                <w:rFonts w:cs="Arial"/>
              </w:rPr>
              <w:t>Was je handen zeer goed</w:t>
            </w:r>
            <w:r>
              <w:rPr>
                <w:rFonts w:cs="Arial"/>
              </w:rPr>
              <w:t>!</w:t>
            </w:r>
          </w:p>
          <w:p w14:paraId="2559B82D" w14:textId="741E7474" w:rsidR="00A73CE3" w:rsidRPr="00502B8E" w:rsidRDefault="00A73CE3" w:rsidP="000D0524">
            <w:pPr>
              <w:pStyle w:val="Lijstalinea"/>
              <w:rPr>
                <w:rFonts w:cs="Arial"/>
              </w:rPr>
            </w:pPr>
          </w:p>
        </w:tc>
      </w:tr>
    </w:tbl>
    <w:p w14:paraId="09DA187C" w14:textId="4CD0656F" w:rsidR="008F53D9" w:rsidRPr="00902DB5" w:rsidRDefault="008F53D9" w:rsidP="008F53D9">
      <w:pPr>
        <w:spacing w:after="0" w:line="240" w:lineRule="auto"/>
        <w:rPr>
          <w:b/>
          <w:sz w:val="52"/>
          <w:szCs w:val="52"/>
        </w:rPr>
      </w:pPr>
    </w:p>
    <w:p w14:paraId="0EE9F284" w14:textId="77777777" w:rsidR="008F53D9" w:rsidRPr="00902DB5" w:rsidRDefault="008F53D9" w:rsidP="008F53D9">
      <w:pPr>
        <w:rPr>
          <w:b/>
        </w:rPr>
      </w:pPr>
    </w:p>
    <w:p w14:paraId="40095E89" w14:textId="77777777" w:rsidR="008F53D9" w:rsidRPr="00902DB5" w:rsidRDefault="008F53D9" w:rsidP="008F53D9">
      <w:pPr>
        <w:rPr>
          <w:b/>
        </w:rPr>
      </w:pPr>
    </w:p>
    <w:p w14:paraId="427C8A88" w14:textId="77777777" w:rsidR="008F53D9" w:rsidRPr="00902DB5" w:rsidRDefault="008F53D9" w:rsidP="008F53D9">
      <w:pPr>
        <w:rPr>
          <w:b/>
        </w:rPr>
      </w:pPr>
    </w:p>
    <w:p w14:paraId="3EDB584D" w14:textId="77777777" w:rsidR="008F53D9" w:rsidRPr="00902DB5" w:rsidRDefault="008F53D9" w:rsidP="008F53D9">
      <w:pPr>
        <w:rPr>
          <w:b/>
        </w:rPr>
      </w:pPr>
    </w:p>
    <w:p w14:paraId="7FD75417" w14:textId="77777777" w:rsidR="008F53D9" w:rsidRPr="00902DB5" w:rsidRDefault="008F53D9" w:rsidP="008F53D9">
      <w:pPr>
        <w:rPr>
          <w:b/>
        </w:rPr>
      </w:pPr>
    </w:p>
    <w:p w14:paraId="02C1F98F" w14:textId="77777777" w:rsidR="008F53D9" w:rsidRPr="00902DB5" w:rsidRDefault="008F53D9" w:rsidP="008F53D9">
      <w:pPr>
        <w:rPr>
          <w:b/>
        </w:rPr>
      </w:pPr>
    </w:p>
    <w:p w14:paraId="668F9885" w14:textId="77777777" w:rsidR="008F53D9" w:rsidRPr="00902DB5" w:rsidRDefault="008F53D9" w:rsidP="008F53D9">
      <w:pPr>
        <w:rPr>
          <w:b/>
        </w:rPr>
      </w:pPr>
    </w:p>
    <w:p w14:paraId="2DDB21A7" w14:textId="77777777" w:rsidR="008F53D9" w:rsidRPr="00902DB5" w:rsidRDefault="008F53D9" w:rsidP="008F53D9">
      <w:pPr>
        <w:rPr>
          <w:b/>
        </w:rPr>
      </w:pPr>
    </w:p>
    <w:p w14:paraId="4AA6CD66" w14:textId="77777777" w:rsidR="008F53D9" w:rsidRPr="00902DB5" w:rsidRDefault="008F53D9" w:rsidP="008F53D9">
      <w:pPr>
        <w:rPr>
          <w:b/>
        </w:rPr>
      </w:pPr>
    </w:p>
    <w:p w14:paraId="7C2291B3" w14:textId="77777777" w:rsidR="008F53D9" w:rsidRPr="00902DB5" w:rsidRDefault="008F53D9" w:rsidP="008F53D9">
      <w:pPr>
        <w:rPr>
          <w:b/>
        </w:rPr>
      </w:pPr>
    </w:p>
    <w:p w14:paraId="553C8373" w14:textId="77777777" w:rsidR="008F53D9" w:rsidRPr="00902DB5" w:rsidRDefault="008F53D9" w:rsidP="008F53D9">
      <w:pPr>
        <w:rPr>
          <w:b/>
        </w:rPr>
      </w:pPr>
    </w:p>
    <w:p w14:paraId="0D8BC3B3" w14:textId="77777777" w:rsidR="008F53D9" w:rsidRPr="00902DB5" w:rsidRDefault="008F53D9" w:rsidP="008F53D9">
      <w:pPr>
        <w:rPr>
          <w:b/>
        </w:rPr>
      </w:pPr>
    </w:p>
    <w:p w14:paraId="45DF533D" w14:textId="77777777" w:rsidR="008F53D9" w:rsidRPr="00902DB5" w:rsidRDefault="008F53D9" w:rsidP="008F53D9">
      <w:r w:rsidRPr="00902DB5">
        <w:rPr>
          <w:b/>
        </w:rPr>
        <w:br/>
      </w:r>
    </w:p>
    <w:p w14:paraId="23F6445F" w14:textId="77777777" w:rsidR="005905CC" w:rsidRDefault="005905CC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32"/>
        <w:gridCol w:w="2126"/>
        <w:gridCol w:w="2977"/>
        <w:gridCol w:w="2268"/>
      </w:tblGrid>
      <w:tr w:rsidR="000D0524" w:rsidRPr="00970C19" w14:paraId="4FE89AE5" w14:textId="77777777" w:rsidTr="007A5B32">
        <w:tc>
          <w:tcPr>
            <w:tcW w:w="29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5A5A5" w:themeColor="accent3"/>
            </w:tcBorders>
            <w:shd w:val="clear" w:color="auto" w:fill="FFFFFF" w:themeFill="background1"/>
          </w:tcPr>
          <w:p w14:paraId="087DC3ED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62DC74E0" w14:textId="77777777" w:rsidR="005905CC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1:</w:t>
            </w:r>
          </w:p>
          <w:p w14:paraId="5B0D6D13" w14:textId="2C56A48C" w:rsidR="00A46EB8" w:rsidRPr="00970C19" w:rsidRDefault="00A46EB8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Speld het</w:t>
            </w:r>
            <w:r w:rsidR="007A5B32">
              <w:rPr>
                <w:b/>
                <w:sz w:val="24"/>
                <w:szCs w:val="24"/>
              </w:rPr>
              <w:t xml:space="preserve"> kuiken vast op het kartonnetje</w:t>
            </w:r>
          </w:p>
          <w:p w14:paraId="0026D45C" w14:textId="77777777" w:rsidR="00A46EB8" w:rsidRPr="00970C19" w:rsidRDefault="00A46EB8" w:rsidP="008F53D9">
            <w:pPr>
              <w:rPr>
                <w:b/>
                <w:sz w:val="24"/>
                <w:szCs w:val="24"/>
              </w:rPr>
            </w:pPr>
          </w:p>
          <w:p w14:paraId="5BD21730" w14:textId="69D2BDBD" w:rsidR="00A46EB8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Speld het kuiken met pootjes en vleugeltjes vast op het kartonnetje. Zorg  dat het kuikentje op de rug ligt en dat de borst goed gespannen staat.</w:t>
            </w:r>
            <w:r w:rsidR="00593668">
              <w:rPr>
                <w:sz w:val="24"/>
                <w:szCs w:val="24"/>
              </w:rPr>
              <w:t xml:space="preserve"> Spuit de veertjes een beetje nat.</w:t>
            </w:r>
          </w:p>
          <w:p w14:paraId="57D3EC68" w14:textId="2D1E581B" w:rsidR="00970C19" w:rsidRPr="00970C19" w:rsidRDefault="00970C19" w:rsidP="008F53D9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ckThinSmallGap" w:sz="24" w:space="0" w:color="auto"/>
            </w:tcBorders>
          </w:tcPr>
          <w:p w14:paraId="78212BFF" w14:textId="5F13A654" w:rsidR="005905CC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noProof/>
                <w:sz w:val="24"/>
                <w:szCs w:val="24"/>
                <w:u w:val="single"/>
                <w:lang w:eastAsia="nl-NL"/>
              </w:rPr>
              <w:drawing>
                <wp:anchor distT="0" distB="0" distL="114300" distR="114300" simplePos="0" relativeHeight="251668480" behindDoc="0" locked="0" layoutInCell="1" allowOverlap="1" wp14:anchorId="0FE0D4E9" wp14:editId="3D56285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257175</wp:posOffset>
                  </wp:positionV>
                  <wp:extent cx="1264920" cy="1682750"/>
                  <wp:effectExtent l="0" t="0" r="0" b="0"/>
                  <wp:wrapTopAndBottom/>
                  <wp:docPr id="8" name="Afbeelding 8" descr="PICT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2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5A5A5" w:themeColor="accent3"/>
            </w:tcBorders>
          </w:tcPr>
          <w:p w14:paraId="25D08034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4968A5F7" w14:textId="77777777" w:rsidR="00A46EB8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2:</w:t>
            </w:r>
          </w:p>
          <w:p w14:paraId="1F1443FB" w14:textId="77777777" w:rsidR="005905CC" w:rsidRPr="00970C19" w:rsidRDefault="00A46EB8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Snij de huid op de borst open</w:t>
            </w:r>
          </w:p>
          <w:p w14:paraId="6780AA48" w14:textId="77777777" w:rsidR="00A46EB8" w:rsidRPr="00970C19" w:rsidRDefault="00A46EB8" w:rsidP="008F53D9">
            <w:pPr>
              <w:rPr>
                <w:b/>
                <w:sz w:val="24"/>
                <w:szCs w:val="24"/>
              </w:rPr>
            </w:pPr>
          </w:p>
          <w:p w14:paraId="4AD316B8" w14:textId="77777777" w:rsidR="00A46EB8" w:rsidRDefault="00A46EB8" w:rsidP="00243934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Maak ter hoogte van de borst een snee in de huid en snij of knip de huid verder open van keel tot cloaca.</w:t>
            </w:r>
            <w:r w:rsidR="00243934" w:rsidRPr="00970C19">
              <w:rPr>
                <w:sz w:val="24"/>
                <w:szCs w:val="24"/>
              </w:rPr>
              <w:t xml:space="preserve"> Let op veiligheid!! Gebruik ook je pincet</w:t>
            </w:r>
            <w:r w:rsidRPr="00970C19">
              <w:rPr>
                <w:sz w:val="24"/>
                <w:szCs w:val="24"/>
              </w:rPr>
              <w:t xml:space="preserve">. </w:t>
            </w:r>
          </w:p>
          <w:p w14:paraId="2BA1BACB" w14:textId="4F34F635" w:rsidR="00970C19" w:rsidRPr="00970C19" w:rsidRDefault="00970C19" w:rsidP="00243934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nThickSmallGap" w:sz="24" w:space="0" w:color="auto"/>
            </w:tcBorders>
          </w:tcPr>
          <w:p w14:paraId="7687B99C" w14:textId="6A45BCF8" w:rsidR="005905CC" w:rsidRPr="00970C19" w:rsidRDefault="00A46EB8" w:rsidP="008F53D9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b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0528" behindDoc="0" locked="0" layoutInCell="1" allowOverlap="1" wp14:anchorId="106F6D4F" wp14:editId="5846224B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257810</wp:posOffset>
                  </wp:positionV>
                  <wp:extent cx="1314450" cy="1748155"/>
                  <wp:effectExtent l="0" t="0" r="0" b="4445"/>
                  <wp:wrapSquare wrapText="bothSides"/>
                  <wp:docPr id="9" name="Afbeelding 9" descr="PICT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3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524" w:rsidRPr="00970C19" w14:paraId="640466D9" w14:textId="77777777" w:rsidTr="007A5B32">
        <w:tc>
          <w:tcPr>
            <w:tcW w:w="29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5A5A5" w:themeColor="accent3"/>
            </w:tcBorders>
          </w:tcPr>
          <w:p w14:paraId="7C23502A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1A5E4A42" w14:textId="5B08B92B" w:rsidR="005905CC" w:rsidRPr="00970C19" w:rsidRDefault="0024393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3:</w:t>
            </w:r>
          </w:p>
          <w:p w14:paraId="53616912" w14:textId="77777777" w:rsidR="00243934" w:rsidRPr="00970C19" w:rsidRDefault="00243934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Maak de huid los</w:t>
            </w:r>
          </w:p>
          <w:p w14:paraId="78B49A75" w14:textId="77777777" w:rsidR="00243934" w:rsidRPr="00970C19" w:rsidRDefault="00243934" w:rsidP="008F53D9">
            <w:pPr>
              <w:rPr>
                <w:sz w:val="24"/>
                <w:szCs w:val="24"/>
              </w:rPr>
            </w:pPr>
          </w:p>
          <w:p w14:paraId="7DE00FA7" w14:textId="77777777" w:rsidR="00243934" w:rsidRPr="00970C19" w:rsidRDefault="0024393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Maak de huid verder los zodat je de huid als twee “deurtjes” open kunt klappen. Eventueel kan dit vast gezet worden met twee spelden.</w:t>
            </w:r>
          </w:p>
          <w:p w14:paraId="298B1B89" w14:textId="439673AA" w:rsidR="00243934" w:rsidRPr="00970C19" w:rsidRDefault="00243934" w:rsidP="008F53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ckThinSmallGap" w:sz="24" w:space="0" w:color="auto"/>
            </w:tcBorders>
          </w:tcPr>
          <w:p w14:paraId="58AC102A" w14:textId="694E8BF9" w:rsidR="005905CC" w:rsidRPr="00970C19" w:rsidRDefault="00243934" w:rsidP="008F53D9">
            <w:pPr>
              <w:rPr>
                <w:sz w:val="24"/>
                <w:szCs w:val="24"/>
              </w:rPr>
            </w:pPr>
            <w:r w:rsidRPr="00970C19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055CABB3" wp14:editId="2CC908A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478790</wp:posOffset>
                  </wp:positionV>
                  <wp:extent cx="1283335" cy="1708150"/>
                  <wp:effectExtent l="0" t="0" r="0" b="6350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70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5A5A5" w:themeColor="accent3"/>
            </w:tcBorders>
          </w:tcPr>
          <w:p w14:paraId="71C75670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0DAA3F8B" w14:textId="5C1749F2" w:rsidR="002103A6" w:rsidRPr="00970C19" w:rsidRDefault="002103A6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 xml:space="preserve">Stap 4: </w:t>
            </w:r>
          </w:p>
          <w:p w14:paraId="2DCB420E" w14:textId="77777777" w:rsidR="002103A6" w:rsidRPr="00970C19" w:rsidRDefault="002103A6" w:rsidP="002103A6">
            <w:pPr>
              <w:rPr>
                <w:b/>
                <w:spacing w:val="-2"/>
                <w:sz w:val="24"/>
                <w:szCs w:val="24"/>
              </w:rPr>
            </w:pPr>
            <w:r w:rsidRPr="00970C19">
              <w:rPr>
                <w:b/>
                <w:spacing w:val="-2"/>
                <w:sz w:val="24"/>
                <w:szCs w:val="24"/>
              </w:rPr>
              <w:t>Dooierzak verwijderen</w:t>
            </w:r>
          </w:p>
          <w:p w14:paraId="654EE625" w14:textId="77777777" w:rsidR="002103A6" w:rsidRPr="00970C19" w:rsidRDefault="002103A6" w:rsidP="002103A6">
            <w:pPr>
              <w:rPr>
                <w:b/>
                <w:spacing w:val="-2"/>
                <w:sz w:val="24"/>
                <w:szCs w:val="24"/>
              </w:rPr>
            </w:pPr>
          </w:p>
          <w:p w14:paraId="074BF835" w14:textId="77777777" w:rsidR="002103A6" w:rsidRDefault="002103A6" w:rsidP="002103A6">
            <w:pPr>
              <w:rPr>
                <w:spacing w:val="-2"/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>Verwijder voorzichtig de vliezen die over de dooierzak zitten. Trek zeer voorzichtig de breekbare dooierzak uit de buikholte. Knip vervolgens de dooierzak los van het geheel.</w:t>
            </w:r>
          </w:p>
          <w:p w14:paraId="5BF4FA57" w14:textId="69B1CE94" w:rsidR="00970C19" w:rsidRPr="00970C19" w:rsidRDefault="00970C19" w:rsidP="002103A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5A5A5" w:themeColor="accent3"/>
              <w:bottom w:val="thinThickSmallGap" w:sz="24" w:space="0" w:color="auto"/>
              <w:right w:val="thinThickSmallGap" w:sz="24" w:space="0" w:color="auto"/>
            </w:tcBorders>
          </w:tcPr>
          <w:p w14:paraId="6034C8B3" w14:textId="5F600973" w:rsidR="005905CC" w:rsidRPr="00970C19" w:rsidRDefault="002103A6" w:rsidP="008F53D9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4624" behindDoc="0" locked="0" layoutInCell="1" allowOverlap="1" wp14:anchorId="02576FAD" wp14:editId="540B3AE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453390</wp:posOffset>
                  </wp:positionV>
                  <wp:extent cx="1294130" cy="1720850"/>
                  <wp:effectExtent l="0" t="0" r="1270" b="0"/>
                  <wp:wrapSquare wrapText="bothSides"/>
                  <wp:docPr id="11" name="Afbeelding 11" descr="PICT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3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524" w:rsidRPr="00970C19" w14:paraId="10744814" w14:textId="77777777" w:rsidTr="004640B3">
        <w:tc>
          <w:tcPr>
            <w:tcW w:w="505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C1A1318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5A16AD40" w14:textId="77777777" w:rsidR="000D0524" w:rsidRPr="00970C19" w:rsidRDefault="000D052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5:</w:t>
            </w:r>
          </w:p>
          <w:p w14:paraId="33015C73" w14:textId="77777777" w:rsidR="000D0524" w:rsidRPr="00970C19" w:rsidRDefault="000D0524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Dooierzak opruimen</w:t>
            </w:r>
          </w:p>
          <w:p w14:paraId="78D01924" w14:textId="77777777" w:rsidR="00970C19" w:rsidRDefault="00970C19" w:rsidP="008F53D9">
            <w:pPr>
              <w:rPr>
                <w:spacing w:val="-2"/>
                <w:sz w:val="24"/>
                <w:szCs w:val="24"/>
              </w:rPr>
            </w:pPr>
          </w:p>
          <w:p w14:paraId="19885AF1" w14:textId="129C4D5B" w:rsidR="000D0524" w:rsidRPr="00970C19" w:rsidRDefault="000D0524" w:rsidP="00593668">
            <w:pPr>
              <w:rPr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 xml:space="preserve">De dooierzak mag op het blanco papier gelegd worden. Als de dooierzak tijdens het verwijderen toch stuk is gegaan en er </w:t>
            </w:r>
            <w:r w:rsidR="00A20F6E">
              <w:rPr>
                <w:spacing w:val="-2"/>
                <w:sz w:val="24"/>
                <w:szCs w:val="24"/>
              </w:rPr>
              <w:t>(veel) eigeel</w:t>
            </w:r>
            <w:r w:rsidRPr="00970C19">
              <w:rPr>
                <w:spacing w:val="-2"/>
                <w:sz w:val="24"/>
                <w:szCs w:val="24"/>
              </w:rPr>
              <w:t xml:space="preserve"> in de buikholte is gekomen, moet je het kuiken (met kartonnetje en al) voorzichtig schoonspoelen onder de kraan</w:t>
            </w:r>
            <w:r w:rsidR="00593668">
              <w:rPr>
                <w:spacing w:val="-2"/>
                <w:sz w:val="24"/>
                <w:szCs w:val="24"/>
              </w:rPr>
              <w:t xml:space="preserve"> of het eigeel opdeppen met keukenpapier.</w:t>
            </w:r>
          </w:p>
        </w:tc>
        <w:tc>
          <w:tcPr>
            <w:tcW w:w="5245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5B4999" w14:textId="77777777" w:rsidR="00970C19" w:rsidRDefault="00970C19" w:rsidP="008F53D9">
            <w:pPr>
              <w:rPr>
                <w:sz w:val="24"/>
                <w:szCs w:val="24"/>
              </w:rPr>
            </w:pPr>
          </w:p>
          <w:p w14:paraId="04767861" w14:textId="77777777" w:rsidR="000D0524" w:rsidRPr="00970C19" w:rsidRDefault="000D0524" w:rsidP="008F53D9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6:</w:t>
            </w:r>
          </w:p>
          <w:p w14:paraId="7F68D873" w14:textId="77777777" w:rsidR="000D0524" w:rsidRPr="00970C19" w:rsidRDefault="000D0524" w:rsidP="008F53D9">
            <w:pPr>
              <w:rPr>
                <w:b/>
                <w:sz w:val="24"/>
                <w:szCs w:val="24"/>
              </w:rPr>
            </w:pPr>
            <w:r w:rsidRPr="00970C19">
              <w:rPr>
                <w:b/>
                <w:sz w:val="24"/>
                <w:szCs w:val="24"/>
              </w:rPr>
              <w:t>Borst open knippen</w:t>
            </w:r>
          </w:p>
          <w:p w14:paraId="1F1B63CB" w14:textId="77777777" w:rsidR="00970C19" w:rsidRDefault="00970C19" w:rsidP="008F53D9">
            <w:pPr>
              <w:rPr>
                <w:spacing w:val="-2"/>
                <w:sz w:val="24"/>
                <w:szCs w:val="24"/>
              </w:rPr>
            </w:pPr>
          </w:p>
          <w:p w14:paraId="178CD280" w14:textId="437186E5" w:rsidR="000D0524" w:rsidRPr="00970C19" w:rsidRDefault="00A20F6E" w:rsidP="008F53D9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Knip de ribben en de borst open</w:t>
            </w:r>
            <w:r w:rsidR="000D0524" w:rsidRPr="00970C19">
              <w:rPr>
                <w:spacing w:val="-2"/>
                <w:sz w:val="24"/>
                <w:szCs w:val="24"/>
              </w:rPr>
              <w:t xml:space="preserve"> </w:t>
            </w:r>
            <w:r w:rsidR="006066D1">
              <w:rPr>
                <w:spacing w:val="-2"/>
                <w:sz w:val="24"/>
                <w:szCs w:val="24"/>
              </w:rPr>
              <w:t xml:space="preserve">met je schaar </w:t>
            </w:r>
            <w:r w:rsidR="000D0524" w:rsidRPr="00970C19">
              <w:rPr>
                <w:spacing w:val="-2"/>
                <w:sz w:val="24"/>
                <w:szCs w:val="24"/>
              </w:rPr>
              <w:t>waardoor o.a. het spijsverteringskanaal zichtbaar wordt.</w:t>
            </w:r>
          </w:p>
        </w:tc>
      </w:tr>
      <w:tr w:rsidR="002103A6" w:rsidRPr="00970C19" w14:paraId="4103D611" w14:textId="77777777" w:rsidTr="007A5B32">
        <w:tc>
          <w:tcPr>
            <w:tcW w:w="293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5A5A5" w:themeColor="accent3"/>
            </w:tcBorders>
          </w:tcPr>
          <w:p w14:paraId="6E9012BE" w14:textId="77777777" w:rsidR="00970C19" w:rsidRDefault="00970C19" w:rsidP="0020070D">
            <w:pPr>
              <w:rPr>
                <w:sz w:val="24"/>
                <w:szCs w:val="24"/>
              </w:rPr>
            </w:pPr>
          </w:p>
          <w:p w14:paraId="5CC4B608" w14:textId="77777777" w:rsidR="002103A6" w:rsidRPr="00970C19" w:rsidRDefault="002103A6" w:rsidP="0020070D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7:</w:t>
            </w:r>
          </w:p>
          <w:p w14:paraId="0810A4C2" w14:textId="77777777" w:rsidR="000D0524" w:rsidRPr="000D0524" w:rsidRDefault="000D0524" w:rsidP="000D0524">
            <w:pPr>
              <w:tabs>
                <w:tab w:val="left" w:pos="-1440"/>
                <w:tab w:val="left" w:pos="-720"/>
              </w:tabs>
              <w:jc w:val="both"/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</w:pPr>
            <w:r w:rsidRPr="000D0524"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  <w:t>Spijsverteringskanaal</w:t>
            </w:r>
          </w:p>
          <w:p w14:paraId="1296CC7C" w14:textId="177E1502" w:rsidR="000D0524" w:rsidRPr="00970C19" w:rsidRDefault="000D0524" w:rsidP="000D0524">
            <w:pPr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</w:pPr>
            <w:r w:rsidRPr="00970C19">
              <w:rPr>
                <w:rFonts w:eastAsia="Times New Roman" w:cs="Times New Roman"/>
                <w:b/>
                <w:spacing w:val="-2"/>
                <w:sz w:val="24"/>
                <w:szCs w:val="24"/>
                <w:lang w:eastAsia="nl-NL"/>
              </w:rPr>
              <w:t>vrijprepareren</w:t>
            </w:r>
          </w:p>
          <w:p w14:paraId="62617555" w14:textId="77777777" w:rsidR="00970C19" w:rsidRDefault="00970C19" w:rsidP="000D0524">
            <w:pPr>
              <w:rPr>
                <w:spacing w:val="-2"/>
                <w:sz w:val="24"/>
                <w:szCs w:val="24"/>
              </w:rPr>
            </w:pPr>
          </w:p>
          <w:p w14:paraId="6AD45364" w14:textId="016E0375" w:rsidR="000D0524" w:rsidRDefault="000D0524" w:rsidP="000D0524">
            <w:pPr>
              <w:rPr>
                <w:spacing w:val="-2"/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 xml:space="preserve">Prepareer het complete spijsverteringskanaal los door de vliezen en </w:t>
            </w:r>
            <w:r w:rsidR="00A20F6E">
              <w:rPr>
                <w:spacing w:val="-2"/>
                <w:sz w:val="24"/>
                <w:szCs w:val="24"/>
              </w:rPr>
              <w:t xml:space="preserve">het </w:t>
            </w:r>
            <w:r w:rsidRPr="00970C19">
              <w:rPr>
                <w:spacing w:val="-2"/>
                <w:sz w:val="24"/>
                <w:szCs w:val="24"/>
              </w:rPr>
              <w:t>bindweefsel, die tussen alle organen zitten, voorzichtig los te snijden. Houdt hierbij het spijsverteringskanaal aan elkaar als één geheel.</w:t>
            </w:r>
          </w:p>
          <w:p w14:paraId="100C35EC" w14:textId="79874784" w:rsidR="00970C19" w:rsidRPr="00970C19" w:rsidRDefault="00970C19" w:rsidP="000D05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5A5A5" w:themeColor="accent3"/>
              <w:bottom w:val="thickThinSmallGap" w:sz="24" w:space="0" w:color="auto"/>
              <w:right w:val="thickThinSmallGap" w:sz="24" w:space="0" w:color="auto"/>
            </w:tcBorders>
          </w:tcPr>
          <w:p w14:paraId="3F7D57E8" w14:textId="41BE0EE4" w:rsidR="002103A6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6672" behindDoc="0" locked="0" layoutInCell="1" allowOverlap="1" wp14:anchorId="334E1187" wp14:editId="75410E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421005</wp:posOffset>
                  </wp:positionV>
                  <wp:extent cx="1266190" cy="1695450"/>
                  <wp:effectExtent l="0" t="0" r="0" b="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282C0720" w14:textId="77777777" w:rsidR="00970C19" w:rsidRDefault="00970C19" w:rsidP="0020070D">
            <w:pPr>
              <w:rPr>
                <w:sz w:val="24"/>
                <w:szCs w:val="24"/>
              </w:rPr>
            </w:pPr>
          </w:p>
          <w:p w14:paraId="794BD932" w14:textId="77777777" w:rsidR="002103A6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sz w:val="24"/>
                <w:szCs w:val="24"/>
              </w:rPr>
              <w:t>Stap 8:</w:t>
            </w:r>
          </w:p>
          <w:p w14:paraId="278E9B84" w14:textId="77777777" w:rsidR="00970C19" w:rsidRDefault="00970C19" w:rsidP="0020070D">
            <w:pPr>
              <w:rPr>
                <w:b/>
                <w:spacing w:val="-2"/>
                <w:sz w:val="24"/>
                <w:szCs w:val="24"/>
              </w:rPr>
            </w:pPr>
          </w:p>
          <w:p w14:paraId="6EA1C514" w14:textId="77777777" w:rsidR="000D0524" w:rsidRPr="00970C19" w:rsidRDefault="000D0524" w:rsidP="0020070D">
            <w:pPr>
              <w:rPr>
                <w:b/>
                <w:spacing w:val="-2"/>
                <w:sz w:val="24"/>
                <w:szCs w:val="24"/>
              </w:rPr>
            </w:pPr>
            <w:r w:rsidRPr="00970C19">
              <w:rPr>
                <w:b/>
                <w:spacing w:val="-2"/>
                <w:sz w:val="24"/>
                <w:szCs w:val="24"/>
              </w:rPr>
              <w:t>Spreid organen uit</w:t>
            </w:r>
          </w:p>
          <w:p w14:paraId="41384A7E" w14:textId="77777777" w:rsidR="00970C19" w:rsidRDefault="00970C19" w:rsidP="0020070D">
            <w:pPr>
              <w:rPr>
                <w:spacing w:val="-2"/>
                <w:sz w:val="24"/>
                <w:szCs w:val="24"/>
              </w:rPr>
            </w:pPr>
          </w:p>
          <w:p w14:paraId="46A22976" w14:textId="763DF2AA" w:rsidR="000D0524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spacing w:val="-2"/>
                <w:sz w:val="24"/>
                <w:szCs w:val="24"/>
              </w:rPr>
              <w:t>Leg het gehel</w:t>
            </w:r>
            <w:r w:rsidR="004640B3">
              <w:rPr>
                <w:spacing w:val="-2"/>
                <w:sz w:val="24"/>
                <w:szCs w:val="24"/>
              </w:rPr>
              <w:t>e spijsverteringskanaal van krop</w:t>
            </w:r>
            <w:r w:rsidRPr="00970C19">
              <w:rPr>
                <w:spacing w:val="-2"/>
                <w:sz w:val="24"/>
                <w:szCs w:val="24"/>
              </w:rPr>
              <w:t xml:space="preserve"> tot cloaca op je blanco vel papier. Probeer deze aan elkaar te houden als een lang lint. Leg ook longen, hart en lever op het vel.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61D66F6" w14:textId="7B37608A" w:rsidR="002103A6" w:rsidRPr="00970C19" w:rsidRDefault="000D0524" w:rsidP="0020070D">
            <w:pPr>
              <w:rPr>
                <w:sz w:val="24"/>
                <w:szCs w:val="24"/>
              </w:rPr>
            </w:pPr>
            <w:r w:rsidRPr="00970C19">
              <w:rPr>
                <w:rFonts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8720" behindDoc="0" locked="0" layoutInCell="1" allowOverlap="1" wp14:anchorId="167F79A8" wp14:editId="586A3AE5">
                  <wp:simplePos x="0" y="0"/>
                  <wp:positionH relativeFrom="margin">
                    <wp:posOffset>-11430</wp:posOffset>
                  </wp:positionH>
                  <wp:positionV relativeFrom="paragraph">
                    <wp:posOffset>382905</wp:posOffset>
                  </wp:positionV>
                  <wp:extent cx="1322070" cy="1758950"/>
                  <wp:effectExtent l="0" t="0" r="0" b="0"/>
                  <wp:wrapSquare wrapText="bothSides"/>
                  <wp:docPr id="13" name="Afbeelding 13" descr="PICT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3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64BA12" w14:textId="0E28B3CA" w:rsidR="008F53D9" w:rsidRPr="00902DB5" w:rsidRDefault="008F53D9" w:rsidP="008F53D9">
      <w:pPr>
        <w:rPr>
          <w:rFonts w:cs="Arial"/>
          <w:b/>
          <w:sz w:val="28"/>
        </w:rPr>
      </w:pPr>
    </w:p>
    <w:p w14:paraId="13433CA7" w14:textId="77777777" w:rsidR="008F53D9" w:rsidRPr="00902DB5" w:rsidRDefault="008F53D9" w:rsidP="008F53D9">
      <w:pPr>
        <w:rPr>
          <w:rFonts w:cs="Arial"/>
          <w:b/>
          <w:sz w:val="28"/>
        </w:rPr>
      </w:pPr>
    </w:p>
    <w:p w14:paraId="1AAF8767" w14:textId="193A10F3" w:rsidR="00C723E4" w:rsidRPr="00C723E4" w:rsidRDefault="00AB46E4" w:rsidP="00970C19">
      <w:pPr>
        <w:ind w:left="708"/>
        <w:rPr>
          <w:sz w:val="40"/>
          <w:szCs w:val="40"/>
        </w:rPr>
      </w:pPr>
      <w:r>
        <w:rPr>
          <w:sz w:val="40"/>
          <w:szCs w:val="40"/>
        </w:rPr>
        <w:t>Opdracht</w:t>
      </w:r>
      <w:r w:rsidR="00C723E4" w:rsidRPr="00C723E4">
        <w:rPr>
          <w:sz w:val="40"/>
          <w:szCs w:val="40"/>
        </w:rPr>
        <w:t>:</w:t>
      </w:r>
    </w:p>
    <w:p w14:paraId="4E85EEF1" w14:textId="4E75F000" w:rsidR="00343E68" w:rsidRPr="00882700" w:rsidRDefault="00343E68" w:rsidP="00882700">
      <w:pPr>
        <w:pStyle w:val="Lijstalinea"/>
        <w:numPr>
          <w:ilvl w:val="0"/>
          <w:numId w:val="5"/>
        </w:numPr>
        <w:rPr>
          <w:rFonts w:eastAsia="Times New Roman" w:cs="Times New Roman"/>
          <w:sz w:val="48"/>
          <w:szCs w:val="20"/>
          <w:lang w:val="en-US" w:eastAsia="nl-NL"/>
        </w:rPr>
      </w:pPr>
      <w:r w:rsidRPr="00882700">
        <w:rPr>
          <w:b/>
          <w:sz w:val="40"/>
          <w:szCs w:val="40"/>
        </w:rPr>
        <w:t>Benoem de diverse onderdelen van het s</w:t>
      </w:r>
      <w:r w:rsidR="00882700" w:rsidRPr="00882700">
        <w:rPr>
          <w:b/>
          <w:sz w:val="40"/>
          <w:szCs w:val="40"/>
        </w:rPr>
        <w:t>pijsverteringskanaal van de kip.</w:t>
      </w:r>
    </w:p>
    <w:p w14:paraId="0656E403" w14:textId="543074FB" w:rsidR="00882700" w:rsidRPr="00882700" w:rsidRDefault="00882700" w:rsidP="00882700">
      <w:pPr>
        <w:pStyle w:val="Lijstalinea"/>
        <w:numPr>
          <w:ilvl w:val="0"/>
          <w:numId w:val="5"/>
        </w:numPr>
        <w:rPr>
          <w:rFonts w:eastAsia="Times New Roman" w:cs="Times New Roman"/>
          <w:sz w:val="48"/>
          <w:szCs w:val="20"/>
          <w:lang w:val="en-US" w:eastAsia="nl-NL"/>
        </w:rPr>
      </w:pPr>
      <w:r>
        <w:rPr>
          <w:b/>
          <w:sz w:val="40"/>
          <w:szCs w:val="40"/>
        </w:rPr>
        <w:t>Noteer ook kort de functies van deze onderdelen</w:t>
      </w:r>
    </w:p>
    <w:p w14:paraId="032C671A" w14:textId="77777777" w:rsidR="00343E68" w:rsidRPr="00343E68" w:rsidRDefault="00343E68" w:rsidP="00343E68"/>
    <w:p w14:paraId="7AA15D0D" w14:textId="77777777" w:rsidR="000D0524" w:rsidRDefault="000D0524" w:rsidP="00343E68">
      <w:pPr>
        <w:jc w:val="center"/>
      </w:pPr>
    </w:p>
    <w:p w14:paraId="597BF1DD" w14:textId="77777777" w:rsidR="00343E68" w:rsidRPr="00343E68" w:rsidRDefault="00343E68" w:rsidP="00343E68">
      <w:pPr>
        <w:jc w:val="center"/>
      </w:pPr>
      <w:r w:rsidRPr="00343E68">
        <w:rPr>
          <w:noProof/>
          <w:lang w:eastAsia="nl-NL"/>
        </w:rPr>
        <w:drawing>
          <wp:inline distT="0" distB="0" distL="0" distR="0" wp14:anchorId="02CEF20E" wp14:editId="5828C386">
            <wp:extent cx="3057525" cy="31432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8595" w14:textId="77777777" w:rsidR="00343E68" w:rsidRDefault="00343E68" w:rsidP="00343E68">
      <w:pPr>
        <w:jc w:val="center"/>
      </w:pPr>
    </w:p>
    <w:p w14:paraId="070D95C4" w14:textId="77777777" w:rsidR="000D0524" w:rsidRPr="00343E68" w:rsidRDefault="000D0524" w:rsidP="00343E68">
      <w:pPr>
        <w:jc w:val="center"/>
      </w:pPr>
    </w:p>
    <w:tbl>
      <w:tblPr>
        <w:tblStyle w:val="Tabelraster"/>
        <w:tblW w:w="0" w:type="auto"/>
        <w:tblInd w:w="698" w:type="dxa"/>
        <w:tblLook w:val="04A0" w:firstRow="1" w:lastRow="0" w:firstColumn="1" w:lastColumn="0" w:noHBand="0" w:noVBand="1"/>
      </w:tblPr>
      <w:tblGrid>
        <w:gridCol w:w="846"/>
        <w:gridCol w:w="2977"/>
        <w:gridCol w:w="5239"/>
      </w:tblGrid>
      <w:tr w:rsidR="00343E68" w:rsidRPr="00343E68" w14:paraId="2E269096" w14:textId="77777777" w:rsidTr="000D0524">
        <w:tc>
          <w:tcPr>
            <w:tcW w:w="846" w:type="dxa"/>
          </w:tcPr>
          <w:p w14:paraId="5FE34486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2CC8A6A5" w14:textId="77777777" w:rsidR="00343E68" w:rsidRPr="00343E68" w:rsidRDefault="00343E68" w:rsidP="00343E68">
            <w:pPr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Naam</w:t>
            </w:r>
          </w:p>
        </w:tc>
        <w:tc>
          <w:tcPr>
            <w:tcW w:w="5239" w:type="dxa"/>
          </w:tcPr>
          <w:p w14:paraId="28ADC9E1" w14:textId="77777777" w:rsidR="00343E68" w:rsidRPr="00343E68" w:rsidRDefault="00343E68" w:rsidP="00343E68">
            <w:pPr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Functie</w:t>
            </w:r>
          </w:p>
        </w:tc>
      </w:tr>
      <w:tr w:rsidR="00343E68" w:rsidRPr="00343E68" w14:paraId="3EA77C02" w14:textId="77777777" w:rsidTr="000D0524">
        <w:tc>
          <w:tcPr>
            <w:tcW w:w="846" w:type="dxa"/>
          </w:tcPr>
          <w:p w14:paraId="188587C9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1.</w:t>
            </w:r>
          </w:p>
        </w:tc>
        <w:tc>
          <w:tcPr>
            <w:tcW w:w="2977" w:type="dxa"/>
          </w:tcPr>
          <w:p w14:paraId="55B6F3D3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66B4BC44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2BC887AD" w14:textId="77777777" w:rsidTr="000D0524">
        <w:tc>
          <w:tcPr>
            <w:tcW w:w="846" w:type="dxa"/>
          </w:tcPr>
          <w:p w14:paraId="3A4D2381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2.</w:t>
            </w:r>
          </w:p>
        </w:tc>
        <w:tc>
          <w:tcPr>
            <w:tcW w:w="2977" w:type="dxa"/>
          </w:tcPr>
          <w:p w14:paraId="3C57F058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14AC29B3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07114CC3" w14:textId="77777777" w:rsidTr="000D0524">
        <w:tc>
          <w:tcPr>
            <w:tcW w:w="846" w:type="dxa"/>
          </w:tcPr>
          <w:p w14:paraId="4709D4E9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3.</w:t>
            </w:r>
          </w:p>
        </w:tc>
        <w:tc>
          <w:tcPr>
            <w:tcW w:w="2977" w:type="dxa"/>
          </w:tcPr>
          <w:p w14:paraId="5F39B90C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447CE95C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5915BC89" w14:textId="77777777" w:rsidTr="000D0524">
        <w:tc>
          <w:tcPr>
            <w:tcW w:w="846" w:type="dxa"/>
          </w:tcPr>
          <w:p w14:paraId="3DBA7C41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4.</w:t>
            </w:r>
          </w:p>
        </w:tc>
        <w:tc>
          <w:tcPr>
            <w:tcW w:w="2977" w:type="dxa"/>
          </w:tcPr>
          <w:p w14:paraId="363D91EC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7313C912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6A3EEAA2" w14:textId="77777777" w:rsidTr="000D0524">
        <w:tc>
          <w:tcPr>
            <w:tcW w:w="846" w:type="dxa"/>
          </w:tcPr>
          <w:p w14:paraId="31EEBD7F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5.</w:t>
            </w:r>
          </w:p>
        </w:tc>
        <w:tc>
          <w:tcPr>
            <w:tcW w:w="2977" w:type="dxa"/>
          </w:tcPr>
          <w:p w14:paraId="2EE86FEE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261AB92E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0D12C2FB" w14:textId="77777777" w:rsidTr="000D0524">
        <w:tc>
          <w:tcPr>
            <w:tcW w:w="846" w:type="dxa"/>
          </w:tcPr>
          <w:p w14:paraId="0ABC294A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6.</w:t>
            </w:r>
          </w:p>
        </w:tc>
        <w:tc>
          <w:tcPr>
            <w:tcW w:w="2977" w:type="dxa"/>
          </w:tcPr>
          <w:p w14:paraId="6F88A697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686BDD39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4F97ED87" w14:textId="77777777" w:rsidTr="000D0524">
        <w:tc>
          <w:tcPr>
            <w:tcW w:w="846" w:type="dxa"/>
          </w:tcPr>
          <w:p w14:paraId="23CEC08C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7.</w:t>
            </w:r>
          </w:p>
        </w:tc>
        <w:tc>
          <w:tcPr>
            <w:tcW w:w="2977" w:type="dxa"/>
          </w:tcPr>
          <w:p w14:paraId="4DBD7886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78C59953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6DF913DA" w14:textId="77777777" w:rsidTr="000D0524">
        <w:tc>
          <w:tcPr>
            <w:tcW w:w="846" w:type="dxa"/>
          </w:tcPr>
          <w:p w14:paraId="12802EEF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  <w:r w:rsidRPr="00343E68">
              <w:rPr>
                <w:sz w:val="36"/>
                <w:szCs w:val="36"/>
              </w:rPr>
              <w:t>8.</w:t>
            </w:r>
          </w:p>
        </w:tc>
        <w:tc>
          <w:tcPr>
            <w:tcW w:w="2977" w:type="dxa"/>
          </w:tcPr>
          <w:p w14:paraId="5A9546F6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2BD037CA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  <w:tr w:rsidR="00343E68" w:rsidRPr="00343E68" w14:paraId="18BE8DC3" w14:textId="77777777" w:rsidTr="000D0524">
        <w:tc>
          <w:tcPr>
            <w:tcW w:w="846" w:type="dxa"/>
          </w:tcPr>
          <w:p w14:paraId="077B7960" w14:textId="77777777" w:rsidR="00343E68" w:rsidRPr="00343E68" w:rsidRDefault="00343E68" w:rsidP="00343E6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26EC1000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  <w:tc>
          <w:tcPr>
            <w:tcW w:w="5239" w:type="dxa"/>
          </w:tcPr>
          <w:p w14:paraId="492E8559" w14:textId="77777777" w:rsidR="00343E68" w:rsidRPr="00343E68" w:rsidRDefault="00343E68" w:rsidP="00343E68">
            <w:pPr>
              <w:rPr>
                <w:sz w:val="36"/>
                <w:szCs w:val="36"/>
              </w:rPr>
            </w:pPr>
          </w:p>
        </w:tc>
      </w:tr>
    </w:tbl>
    <w:p w14:paraId="5B47835B" w14:textId="2AC22B60" w:rsidR="00237CC4" w:rsidRPr="00902DB5" w:rsidRDefault="00237CC4" w:rsidP="00970C19"/>
    <w:sectPr w:rsidR="00237CC4" w:rsidRPr="00902DB5" w:rsidSect="000D0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80101"/>
    <w:multiLevelType w:val="hybridMultilevel"/>
    <w:tmpl w:val="2B0A79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F69"/>
    <w:multiLevelType w:val="hybridMultilevel"/>
    <w:tmpl w:val="9D86A9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30D1B"/>
    <w:multiLevelType w:val="hybridMultilevel"/>
    <w:tmpl w:val="8E3873D6"/>
    <w:lvl w:ilvl="0" w:tplc="257A0A8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  <w:sz w:val="4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7F3A0F"/>
    <w:multiLevelType w:val="hybridMultilevel"/>
    <w:tmpl w:val="0F186B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C5305"/>
    <w:multiLevelType w:val="hybridMultilevel"/>
    <w:tmpl w:val="96DC06E0"/>
    <w:lvl w:ilvl="0" w:tplc="41E680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D9"/>
    <w:rsid w:val="0004286F"/>
    <w:rsid w:val="000D0524"/>
    <w:rsid w:val="002103A6"/>
    <w:rsid w:val="00237CC4"/>
    <w:rsid w:val="00243934"/>
    <w:rsid w:val="00294E5C"/>
    <w:rsid w:val="002C0DA8"/>
    <w:rsid w:val="00343E68"/>
    <w:rsid w:val="00434797"/>
    <w:rsid w:val="004640B3"/>
    <w:rsid w:val="004F030E"/>
    <w:rsid w:val="00502B8E"/>
    <w:rsid w:val="0055177D"/>
    <w:rsid w:val="005905CC"/>
    <w:rsid w:val="00593668"/>
    <w:rsid w:val="006066D1"/>
    <w:rsid w:val="007A5B32"/>
    <w:rsid w:val="00882700"/>
    <w:rsid w:val="008F53D9"/>
    <w:rsid w:val="00902DB5"/>
    <w:rsid w:val="0092472C"/>
    <w:rsid w:val="00970C19"/>
    <w:rsid w:val="009F0609"/>
    <w:rsid w:val="00A01B58"/>
    <w:rsid w:val="00A20F6E"/>
    <w:rsid w:val="00A46EB8"/>
    <w:rsid w:val="00A73CE3"/>
    <w:rsid w:val="00A868E7"/>
    <w:rsid w:val="00AB46E4"/>
    <w:rsid w:val="00C723E4"/>
    <w:rsid w:val="00CA6E9E"/>
    <w:rsid w:val="00D4747E"/>
    <w:rsid w:val="00D94B07"/>
    <w:rsid w:val="00DC7093"/>
    <w:rsid w:val="00E31601"/>
    <w:rsid w:val="00F32BA1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B248"/>
  <w15:chartTrackingRefBased/>
  <w15:docId w15:val="{44E95468-2BD4-4A03-B55A-E8AE213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02DB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0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9564-C811-40E9-B4C5-F9651A20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/>
      <vt:lpstr/>
      <vt:lpstr>Practicum kuiken ontleden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Thijssen</dc:creator>
  <cp:keywords/>
  <dc:description/>
  <cp:lastModifiedBy>Sandra Thijssen</cp:lastModifiedBy>
  <cp:revision>2</cp:revision>
  <cp:lastPrinted>2021-04-06T11:54:00Z</cp:lastPrinted>
  <dcterms:created xsi:type="dcterms:W3CDTF">2021-04-06T13:19:00Z</dcterms:created>
  <dcterms:modified xsi:type="dcterms:W3CDTF">2021-04-06T13:19:00Z</dcterms:modified>
</cp:coreProperties>
</file>